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8D" w:rsidRDefault="0028188D" w:rsidP="0028188D">
      <w:pPr>
        <w:ind w:left="2124" w:firstLine="708"/>
        <w:rPr>
          <w:b/>
          <w:sz w:val="28"/>
        </w:rPr>
      </w:pPr>
      <w:r>
        <w:rPr>
          <w:b/>
          <w:sz w:val="28"/>
        </w:rPr>
        <w:t>ФБГОУ ВПО СиБГУТи</w:t>
      </w: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Default="0028188D" w:rsidP="0028188D">
      <w:pPr>
        <w:jc w:val="center"/>
        <w:rPr>
          <w:b/>
          <w:sz w:val="28"/>
        </w:rPr>
      </w:pPr>
    </w:p>
    <w:p w:rsidR="0028188D" w:rsidRPr="00270249" w:rsidRDefault="0028188D" w:rsidP="0028188D">
      <w:pPr>
        <w:jc w:val="center"/>
        <w:rPr>
          <w:b/>
          <w:sz w:val="28"/>
        </w:rPr>
      </w:pPr>
      <w:r w:rsidRPr="00270249">
        <w:rPr>
          <w:b/>
          <w:sz w:val="28"/>
        </w:rPr>
        <w:t>ОТЧЕТ</w:t>
      </w:r>
    </w:p>
    <w:p w:rsidR="0028188D" w:rsidRPr="000267B0" w:rsidRDefault="0028188D" w:rsidP="0028188D">
      <w:pPr>
        <w:jc w:val="center"/>
        <w:rPr>
          <w:b/>
          <w:sz w:val="28"/>
        </w:rPr>
      </w:pPr>
      <w:r w:rsidRPr="00A2690A">
        <w:rPr>
          <w:b/>
          <w:sz w:val="28"/>
        </w:rPr>
        <w:t xml:space="preserve">по лабораторной работе </w:t>
      </w:r>
      <w:r>
        <w:rPr>
          <w:b/>
          <w:sz w:val="28"/>
        </w:rPr>
        <w:t>№</w:t>
      </w:r>
      <w:r w:rsidR="00AF6CC8">
        <w:rPr>
          <w:b/>
          <w:sz w:val="28"/>
        </w:rPr>
        <w:t>1</w:t>
      </w:r>
    </w:p>
    <w:p w:rsidR="0028188D" w:rsidRPr="00A2690A" w:rsidRDefault="0028188D" w:rsidP="0028188D">
      <w:pPr>
        <w:jc w:val="center"/>
        <w:rPr>
          <w:b/>
          <w:sz w:val="28"/>
        </w:rPr>
      </w:pPr>
      <w:r w:rsidRPr="00A2690A">
        <w:rPr>
          <w:b/>
          <w:sz w:val="28"/>
        </w:rPr>
        <w:t>«Определение ёмкости конденсатора»</w:t>
      </w:r>
    </w:p>
    <w:p w:rsidR="0028188D" w:rsidRDefault="0028188D" w:rsidP="0028188D">
      <w:pPr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  <w:r>
        <w:rPr>
          <w:sz w:val="28"/>
        </w:rPr>
        <w:t xml:space="preserve">Выполнил: </w:t>
      </w:r>
    </w:p>
    <w:p w:rsidR="0028188D" w:rsidRDefault="0028188D" w:rsidP="0028188D">
      <w:pPr>
        <w:ind w:left="5664"/>
        <w:rPr>
          <w:sz w:val="28"/>
        </w:rPr>
      </w:pPr>
      <w:r>
        <w:rPr>
          <w:sz w:val="28"/>
        </w:rPr>
        <w:t>Проверил: Ягодин Д.А.</w:t>
      </w: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ind w:left="5664"/>
        <w:rPr>
          <w:sz w:val="28"/>
        </w:rPr>
      </w:pPr>
    </w:p>
    <w:p w:rsidR="0028188D" w:rsidRDefault="0028188D" w:rsidP="0028188D">
      <w:pPr>
        <w:jc w:val="both"/>
        <w:rPr>
          <w:sz w:val="28"/>
        </w:rPr>
      </w:pPr>
    </w:p>
    <w:p w:rsidR="0028188D" w:rsidRPr="007F626E" w:rsidRDefault="0028188D" w:rsidP="0028188D">
      <w:pPr>
        <w:ind w:left="2832"/>
        <w:jc w:val="both"/>
        <w:rPr>
          <w:sz w:val="28"/>
        </w:rPr>
      </w:pPr>
      <w:r>
        <w:rPr>
          <w:sz w:val="28"/>
        </w:rPr>
        <w:t>Екатеринбург, 2012</w:t>
      </w:r>
    </w:p>
    <w:p w:rsidR="0028188D" w:rsidRDefault="0028188D" w:rsidP="0028188D">
      <w:pPr>
        <w:tabs>
          <w:tab w:val="left" w:pos="540"/>
        </w:tabs>
        <w:ind w:firstLine="567"/>
        <w:jc w:val="both"/>
        <w:rPr>
          <w:sz w:val="28"/>
        </w:rPr>
      </w:pPr>
      <w:r>
        <w:rPr>
          <w:b/>
          <w:i/>
          <w:sz w:val="28"/>
        </w:rPr>
        <w:lastRenderedPageBreak/>
        <w:t>Цель работы</w:t>
      </w:r>
      <w:r w:rsidRPr="006657ED">
        <w:rPr>
          <w:sz w:val="28"/>
        </w:rPr>
        <w:t xml:space="preserve">: </w:t>
      </w:r>
      <w:r w:rsidR="002E6DF1">
        <w:rPr>
          <w:sz w:val="28"/>
        </w:rPr>
        <w:t>Изучения метода</w:t>
      </w:r>
      <w:r>
        <w:rPr>
          <w:sz w:val="28"/>
        </w:rPr>
        <w:t xml:space="preserve"> </w:t>
      </w:r>
      <w:r w:rsidR="00846C6E">
        <w:rPr>
          <w:sz w:val="28"/>
        </w:rPr>
        <w:t xml:space="preserve">сравнения </w:t>
      </w:r>
      <w:r w:rsidR="00563616">
        <w:rPr>
          <w:sz w:val="28"/>
        </w:rPr>
        <w:t xml:space="preserve">для </w:t>
      </w:r>
      <w:r>
        <w:rPr>
          <w:sz w:val="28"/>
        </w:rPr>
        <w:t>измерения емкости</w:t>
      </w:r>
      <w:r w:rsidR="002E6DF1">
        <w:rPr>
          <w:sz w:val="28"/>
        </w:rPr>
        <w:t xml:space="preserve"> конденсатора</w:t>
      </w:r>
      <w:r w:rsidR="004F35B9">
        <w:rPr>
          <w:sz w:val="28"/>
        </w:rPr>
        <w:t>, а так же законов параллельного и последовательного соединения.</w:t>
      </w:r>
    </w:p>
    <w:p w:rsidR="0028188D" w:rsidRDefault="0028188D" w:rsidP="0028188D">
      <w:pPr>
        <w:tabs>
          <w:tab w:val="left" w:pos="540"/>
        </w:tabs>
        <w:ind w:firstLine="567"/>
        <w:jc w:val="both"/>
        <w:rPr>
          <w:sz w:val="28"/>
        </w:rPr>
      </w:pPr>
    </w:p>
    <w:p w:rsidR="0028188D" w:rsidRDefault="0028188D" w:rsidP="00475696">
      <w:pPr>
        <w:ind w:firstLine="567"/>
        <w:jc w:val="both"/>
        <w:rPr>
          <w:sz w:val="28"/>
          <w:lang w:val="en-US"/>
        </w:rPr>
      </w:pPr>
      <w:r>
        <w:rPr>
          <w:b/>
          <w:i/>
          <w:sz w:val="28"/>
        </w:rPr>
        <w:t>Оборудование</w:t>
      </w:r>
      <w:r w:rsidRPr="006657ED">
        <w:rPr>
          <w:sz w:val="28"/>
        </w:rPr>
        <w:t>:</w:t>
      </w:r>
      <w:r>
        <w:rPr>
          <w:sz w:val="28"/>
        </w:rPr>
        <w:t xml:space="preserve"> </w:t>
      </w:r>
    </w:p>
    <w:tbl>
      <w:tblPr>
        <w:tblStyle w:val="a3"/>
        <w:tblW w:w="0" w:type="auto"/>
        <w:jc w:val="center"/>
        <w:tblLook w:val="04A0"/>
      </w:tblPr>
      <w:tblGrid>
        <w:gridCol w:w="817"/>
        <w:gridCol w:w="2410"/>
        <w:gridCol w:w="2551"/>
        <w:gridCol w:w="2268"/>
        <w:gridCol w:w="1525"/>
      </w:tblGrid>
      <w:tr w:rsidR="00475696" w:rsidTr="0073575D">
        <w:trPr>
          <w:jc w:val="center"/>
        </w:trPr>
        <w:tc>
          <w:tcPr>
            <w:tcW w:w="817" w:type="dxa"/>
            <w:vAlign w:val="center"/>
          </w:tcPr>
          <w:p w:rsidR="00475696" w:rsidRPr="00475696" w:rsidRDefault="00475696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410" w:type="dxa"/>
            <w:vAlign w:val="center"/>
          </w:tcPr>
          <w:p w:rsidR="00475696" w:rsidRPr="00475696" w:rsidRDefault="00475696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Название</w:t>
            </w:r>
          </w:p>
        </w:tc>
        <w:tc>
          <w:tcPr>
            <w:tcW w:w="2551" w:type="dxa"/>
            <w:vAlign w:val="center"/>
          </w:tcPr>
          <w:p w:rsidR="00475696" w:rsidRPr="00475696" w:rsidRDefault="00475696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Пределы измерений</w:t>
            </w:r>
          </w:p>
        </w:tc>
        <w:tc>
          <w:tcPr>
            <w:tcW w:w="2268" w:type="dxa"/>
            <w:vAlign w:val="center"/>
          </w:tcPr>
          <w:p w:rsidR="00475696" w:rsidRPr="00475696" w:rsidRDefault="00475696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Цена деления</w:t>
            </w:r>
          </w:p>
        </w:tc>
        <w:tc>
          <w:tcPr>
            <w:tcW w:w="1525" w:type="dxa"/>
            <w:vAlign w:val="center"/>
          </w:tcPr>
          <w:p w:rsidR="00475696" w:rsidRPr="00475696" w:rsidRDefault="00475696" w:rsidP="00186C42">
            <w:pPr>
              <w:jc w:val="center"/>
              <w:rPr>
                <w:sz w:val="28"/>
              </w:rPr>
            </w:pPr>
            <w:r>
              <w:rPr>
                <w:rFonts w:ascii="Calibri" w:hAnsi="Calibri" w:cs="Calibri"/>
                <w:sz w:val="28"/>
                <w:lang w:val="en-US"/>
              </w:rPr>
              <w:t>ϴ</w:t>
            </w:r>
            <w:r w:rsidRPr="00475696">
              <w:rPr>
                <w:sz w:val="28"/>
                <w:vertAlign w:val="subscript"/>
              </w:rPr>
              <w:t>осн</w:t>
            </w:r>
          </w:p>
        </w:tc>
      </w:tr>
      <w:tr w:rsidR="00475696" w:rsidTr="0073575D">
        <w:trPr>
          <w:jc w:val="center"/>
        </w:trPr>
        <w:tc>
          <w:tcPr>
            <w:tcW w:w="817" w:type="dxa"/>
            <w:vAlign w:val="center"/>
          </w:tcPr>
          <w:p w:rsidR="00475696" w:rsidRDefault="00475696" w:rsidP="00186C42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73575D" w:rsidRDefault="0073575D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Вольтметр </w:t>
            </w:r>
          </w:p>
          <w:p w:rsidR="00475696" w:rsidRPr="0073575D" w:rsidRDefault="0073575D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87-16А</w:t>
            </w:r>
          </w:p>
        </w:tc>
        <w:tc>
          <w:tcPr>
            <w:tcW w:w="2551" w:type="dxa"/>
            <w:vAlign w:val="center"/>
          </w:tcPr>
          <w:p w:rsidR="00475696" w:rsidRPr="0073575D" w:rsidRDefault="0073575D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-100В..100В</w:t>
            </w:r>
          </w:p>
        </w:tc>
        <w:tc>
          <w:tcPr>
            <w:tcW w:w="2268" w:type="dxa"/>
            <w:vAlign w:val="center"/>
          </w:tcPr>
          <w:p w:rsidR="00475696" w:rsidRPr="0073575D" w:rsidRDefault="0073575D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0,01В</w:t>
            </w:r>
          </w:p>
        </w:tc>
        <w:tc>
          <w:tcPr>
            <w:tcW w:w="1525" w:type="dxa"/>
            <w:vAlign w:val="center"/>
          </w:tcPr>
          <w:p w:rsidR="00475696" w:rsidRPr="0073575D" w:rsidRDefault="0073575D" w:rsidP="00186C4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0,01В</w:t>
            </w:r>
          </w:p>
        </w:tc>
      </w:tr>
    </w:tbl>
    <w:p w:rsidR="00475696" w:rsidRDefault="00475696" w:rsidP="00475696">
      <w:pPr>
        <w:ind w:firstLine="567"/>
        <w:jc w:val="both"/>
        <w:rPr>
          <w:sz w:val="28"/>
          <w:lang w:val="en-US"/>
        </w:rPr>
      </w:pPr>
    </w:p>
    <w:p w:rsidR="00475696" w:rsidRPr="00475696" w:rsidRDefault="00475696" w:rsidP="00475696">
      <w:pPr>
        <w:ind w:firstLine="567"/>
        <w:jc w:val="both"/>
        <w:rPr>
          <w:sz w:val="28"/>
          <w:lang w:val="en-US"/>
        </w:rPr>
      </w:pPr>
    </w:p>
    <w:p w:rsidR="0028188D" w:rsidRDefault="0028188D" w:rsidP="0028188D">
      <w:pPr>
        <w:ind w:firstLine="567"/>
        <w:jc w:val="both"/>
        <w:rPr>
          <w:sz w:val="28"/>
        </w:rPr>
      </w:pPr>
      <w:r>
        <w:rPr>
          <w:b/>
          <w:i/>
          <w:sz w:val="28"/>
        </w:rPr>
        <w:t>Кратк</w:t>
      </w:r>
      <w:r w:rsidR="00B64DE7">
        <w:rPr>
          <w:b/>
          <w:i/>
          <w:sz w:val="28"/>
        </w:rPr>
        <w:t xml:space="preserve">ая теория: </w:t>
      </w:r>
      <w:r w:rsidR="00B64DE7">
        <w:rPr>
          <w:sz w:val="28"/>
        </w:rPr>
        <w:t>Конденсатором называется система из двух проводников, разделенных слоем диэлектрика, в которой обеспечивается сильное взаимодействие полей, созданных накопленными на этих проводниках зарядами. Проводники, образующие конденсатор, называются обкладками.</w:t>
      </w:r>
    </w:p>
    <w:p w:rsidR="00B64DE7" w:rsidRDefault="00B64DE7" w:rsidP="0028188D">
      <w:pPr>
        <w:ind w:firstLine="567"/>
        <w:jc w:val="both"/>
        <w:rPr>
          <w:sz w:val="28"/>
        </w:rPr>
      </w:pPr>
      <w:r>
        <w:rPr>
          <w:sz w:val="28"/>
        </w:rPr>
        <w:t>Емкостью конденсатора называется скалярная физическая величина, характеризующая способность конденсатора накапливать электрический заряд и численно равная заряду, который должен быть перенесен с одной обкладки конденсатора на другую, чтобы разность потенциалов между ними изменилась на единицу.</w:t>
      </w:r>
    </w:p>
    <w:p w:rsidR="00B64DE7" w:rsidRPr="003866C6" w:rsidRDefault="00B64DE7" w:rsidP="0028188D">
      <w:pPr>
        <w:ind w:firstLine="567"/>
        <w:jc w:val="both"/>
        <w:rPr>
          <w:sz w:val="28"/>
        </w:rPr>
      </w:pPr>
      <w:r>
        <w:rPr>
          <w:sz w:val="28"/>
        </w:rPr>
        <w:t>Емкость конденсатора может быть измерена различными методами. В данной работе использован метод, основанный на измерении накопленного конденсатором заряда. При этом емкость рассчитывается в соответствии с определением.</w:t>
      </w:r>
    </w:p>
    <w:p w:rsidR="000267B0" w:rsidRPr="003866C6" w:rsidRDefault="000267B0" w:rsidP="0028188D">
      <w:pPr>
        <w:ind w:firstLine="567"/>
        <w:jc w:val="both"/>
        <w:rPr>
          <w:sz w:val="28"/>
        </w:rPr>
      </w:pPr>
    </w:p>
    <w:p w:rsidR="00AF6CC8" w:rsidRDefault="000267B0" w:rsidP="00AF6CC8">
      <w:pPr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Расчетные формулы: </w:t>
      </w:r>
    </w:p>
    <w:p w:rsidR="00AF6CC8" w:rsidRPr="00AF6CC8" w:rsidRDefault="00AF6CC8" w:rsidP="007155D3">
      <w:pPr>
        <w:ind w:firstLine="567"/>
        <w:jc w:val="both"/>
        <w:rPr>
          <w:i/>
          <w:sz w:val="28"/>
        </w:rPr>
      </w:pPr>
      <w:r w:rsidRPr="00AF6CC8">
        <w:rPr>
          <w:i/>
          <w:sz w:val="28"/>
        </w:rPr>
        <w:t>Опытные значения величин емкости:</w:t>
      </w:r>
    </w:p>
    <w:p w:rsidR="00AF6CC8" w:rsidRDefault="009D223F" w:rsidP="007155D3">
      <w:pPr>
        <w:ind w:firstLine="567"/>
        <w:jc w:val="both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</m:oMath>
      </m:oMathPara>
    </w:p>
    <w:p w:rsidR="00AF6CC8" w:rsidRDefault="009D223F" w:rsidP="00AF6CC8">
      <w:pPr>
        <w:ind w:firstLine="567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</w:rPr>
                <m:t>пар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пар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</m:oMath>
      </m:oMathPara>
    </w:p>
    <w:p w:rsidR="00AF6CC8" w:rsidRDefault="009D223F" w:rsidP="00AF6CC8">
      <w:pPr>
        <w:ind w:firstLine="567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пос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</m:oMath>
      </m:oMathPara>
    </w:p>
    <w:p w:rsidR="00AF6CC8" w:rsidRPr="00AF6CC8" w:rsidRDefault="00AF6CC8" w:rsidP="00AF6CC8">
      <w:pPr>
        <w:ind w:firstLine="567"/>
        <w:jc w:val="both"/>
        <w:rPr>
          <w:i/>
          <w:sz w:val="28"/>
        </w:rPr>
      </w:pPr>
      <w:r w:rsidRPr="00AF6CC8">
        <w:rPr>
          <w:i/>
          <w:sz w:val="28"/>
        </w:rPr>
        <w:t>Теоретические значения:</w:t>
      </w:r>
    </w:p>
    <w:p w:rsidR="00AF6CC8" w:rsidRDefault="009D223F" w:rsidP="00AF6CC8">
      <w:pPr>
        <w:ind w:firstLine="567"/>
        <w:jc w:val="both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</w:rPr>
                <m:t>пар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</m:oMath>
      </m:oMathPara>
    </w:p>
    <w:p w:rsidR="00AF6CC8" w:rsidRDefault="009D223F" w:rsidP="00AF6CC8">
      <w:pPr>
        <w:ind w:firstLine="567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sub>
              </m:sSub>
            </m:den>
          </m:f>
        </m:oMath>
      </m:oMathPara>
    </w:p>
    <w:p w:rsidR="00AA16F1" w:rsidRDefault="00AA16F1" w:rsidP="007155D3">
      <w:pPr>
        <w:ind w:firstLine="567"/>
        <w:jc w:val="both"/>
        <w:rPr>
          <w:i/>
          <w:sz w:val="28"/>
        </w:rPr>
      </w:pPr>
    </w:p>
    <w:p w:rsidR="004F35B9" w:rsidRDefault="004F35B9" w:rsidP="007155D3">
      <w:pPr>
        <w:ind w:firstLine="567"/>
        <w:jc w:val="both"/>
        <w:rPr>
          <w:i/>
          <w:sz w:val="28"/>
        </w:rPr>
      </w:pPr>
    </w:p>
    <w:p w:rsidR="004F35B9" w:rsidRDefault="004F35B9" w:rsidP="007155D3">
      <w:pPr>
        <w:ind w:firstLine="567"/>
        <w:jc w:val="both"/>
        <w:rPr>
          <w:i/>
          <w:sz w:val="28"/>
        </w:rPr>
      </w:pPr>
    </w:p>
    <w:p w:rsidR="004F35B9" w:rsidRDefault="004F35B9" w:rsidP="007155D3">
      <w:pPr>
        <w:ind w:firstLine="567"/>
        <w:jc w:val="both"/>
        <w:rPr>
          <w:i/>
          <w:sz w:val="28"/>
        </w:rPr>
      </w:pPr>
    </w:p>
    <w:p w:rsidR="004F35B9" w:rsidRDefault="004F35B9" w:rsidP="007155D3">
      <w:pPr>
        <w:ind w:firstLine="567"/>
        <w:jc w:val="both"/>
        <w:rPr>
          <w:i/>
          <w:sz w:val="28"/>
        </w:rPr>
      </w:pPr>
    </w:p>
    <w:p w:rsidR="004F35B9" w:rsidRDefault="004F35B9" w:rsidP="007155D3">
      <w:pPr>
        <w:ind w:firstLine="567"/>
        <w:jc w:val="both"/>
        <w:rPr>
          <w:i/>
          <w:sz w:val="28"/>
        </w:rPr>
      </w:pPr>
    </w:p>
    <w:p w:rsidR="004F35B9" w:rsidRDefault="004F35B9" w:rsidP="007155D3">
      <w:pPr>
        <w:ind w:firstLine="567"/>
        <w:jc w:val="both"/>
        <w:rPr>
          <w:sz w:val="28"/>
        </w:rPr>
      </w:pPr>
    </w:p>
    <w:p w:rsidR="002B0482" w:rsidRDefault="00AA16F1" w:rsidP="002B0482">
      <w:pPr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Схемы:</w:t>
      </w:r>
    </w:p>
    <w:p w:rsidR="00AA16F1" w:rsidRPr="002B0482" w:rsidRDefault="002B0482" w:rsidP="002B0482">
      <w:pPr>
        <w:ind w:firstLine="567"/>
        <w:jc w:val="both"/>
        <w:rPr>
          <w:b/>
          <w:i/>
          <w:sz w:val="28"/>
        </w:rPr>
      </w:pPr>
      <w:r>
        <w:rPr>
          <w:sz w:val="28"/>
        </w:rPr>
        <w:t>Принципиальная схема электрической цепи для определения емкости конденсатора.</w:t>
      </w:r>
    </w:p>
    <w:p w:rsidR="00540D12" w:rsidRPr="00540D12" w:rsidRDefault="009D223F" w:rsidP="007155D3">
      <w:pPr>
        <w:ind w:firstLine="567"/>
        <w:jc w:val="both"/>
        <w:rPr>
          <w:sz w:val="28"/>
        </w:rPr>
      </w:pPr>
      <w:r>
        <w:rPr>
          <w:noProof/>
          <w:sz w:val="28"/>
        </w:rPr>
        <w:pict>
          <v:rect id="_x0000_s1088" style="position:absolute;left:0;text-align:left;margin-left:281.7pt;margin-top:13.85pt;width:49.5pt;height:174pt;z-index:251659264"/>
        </w:pict>
      </w:r>
      <w:r>
        <w:rPr>
          <w:noProof/>
          <w:sz w:val="28"/>
        </w:rPr>
        <w:pict>
          <v:rect id="_x0000_s1087" style="position:absolute;left:0;text-align:left;margin-left:383.7pt;margin-top:13.85pt;width:49.5pt;height:174pt;z-index:251658240"/>
        </w:pict>
      </w:r>
    </w:p>
    <w:p w:rsidR="0028188D" w:rsidRDefault="009D223F" w:rsidP="0028188D">
      <w:pPr>
        <w:jc w:val="both"/>
        <w:rPr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0" type="#_x0000_t202" style="position:absolute;left:0;text-align:left;margin-left:394.2pt;margin-top:8.25pt;width:31.5pt;height:139.5pt;z-index:251691008">
            <v:textbox style="layout-flow:vertical;mso-layout-flow-alt:bottom-to-top">
              <w:txbxContent>
                <w:p w:rsidR="00475696" w:rsidRPr="00CD3E74" w:rsidRDefault="00475696" w:rsidP="00CD3E74">
                  <w:pPr>
                    <w:jc w:val="center"/>
                  </w:pPr>
                  <w:r>
                    <w:t>Вольтмерт</w:t>
                  </w:r>
                </w:p>
              </w:txbxContent>
            </v:textbox>
          </v:shape>
        </w:pict>
      </w:r>
    </w:p>
    <w:p w:rsidR="0028188D" w:rsidRDefault="009D223F" w:rsidP="0028188D">
      <w:pPr>
        <w:jc w:val="both"/>
        <w:rPr>
          <w:sz w:val="28"/>
        </w:rPr>
      </w:pPr>
      <w:r>
        <w:rPr>
          <w:noProof/>
          <w:sz w:val="28"/>
        </w:rPr>
        <w:pict>
          <v:shape id="_x0000_s1121" style="position:absolute;left:0;text-align:left;margin-left:301.95pt;margin-top:13.5pt;width:14.25pt;height:108.4pt;z-index:251692032" coordsize="285,2872" path="m285,464c223,232,162,,135,342v-27,342,7,1824,-15,2177c98,2872,32,2506,,2459e" filled="f">
            <v:path arrowok="t"/>
          </v:shape>
        </w:pict>
      </w:r>
      <w:r>
        <w:rPr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left:0;text-align:left;margin-left:122.7pt;margin-top:19.15pt;width:0;height:15pt;z-index:251680768" o:connectortype="straight"/>
        </w:pict>
      </w:r>
      <w:r>
        <w:rPr>
          <w:noProof/>
          <w:sz w:val="28"/>
        </w:rPr>
        <w:pict>
          <v:shape id="_x0000_s1108" type="#_x0000_t32" style="position:absolute;left:0;text-align:left;margin-left:110.7pt;margin-top:7.15pt;width:0;height:15pt;z-index:251679744" o:connectortype="straight"/>
        </w:pict>
      </w:r>
      <w:r>
        <w:rPr>
          <w:noProof/>
          <w:sz w:val="28"/>
        </w:rPr>
        <w:pict>
          <v:shape id="_x0000_s1103" type="#_x0000_t32" style="position:absolute;left:0;text-align:left;margin-left:28.95pt;margin-top:1.15pt;width:.05pt;height:60.8pt;flip:y;z-index:251674624" o:connectortype="straight"/>
        </w:pict>
      </w:r>
      <w:r>
        <w:rPr>
          <w:noProof/>
          <w:sz w:val="28"/>
        </w:rPr>
        <w:pict>
          <v:shape id="_x0000_s1101" type="#_x0000_t32" style="position:absolute;left:0;text-align:left;margin-left:103.2pt;margin-top:1.05pt;width:45pt;height:36.85pt;z-index:251672576" o:connectortype="straight"/>
        </w:pict>
      </w:r>
      <w:r>
        <w:rPr>
          <w:noProof/>
          <w:sz w:val="28"/>
        </w:rPr>
        <w:pict>
          <v:shape id="_x0000_s1094" type="#_x0000_t32" style="position:absolute;left:0;text-align:left;margin-left:28.95pt;margin-top:1.05pt;width:74.25pt;height:.05pt;flip:y;z-index:251665408" o:connectortype="straight"/>
        </w:pict>
      </w:r>
      <w:r>
        <w:rPr>
          <w:noProof/>
          <w:sz w:val="28"/>
        </w:rPr>
        <w:pict>
          <v:shape id="_x0000_s1092" type="#_x0000_t32" style="position:absolute;left:0;text-align:left;margin-left:148.2pt;margin-top:1.1pt;width:133.5pt;height:.05pt;z-index:251663360" o:connectortype="straight"/>
        </w:pict>
      </w:r>
      <w:r>
        <w:rPr>
          <w:noProof/>
          <w:sz w:val="28"/>
        </w:rPr>
        <w:pict>
          <v:shape id="_x0000_s1089" type="#_x0000_t32" style="position:absolute;left:0;text-align:left;margin-left:331.2pt;margin-top:1.15pt;width:52.5pt;height:0;z-index:251660288" o:connectortype="straight"/>
        </w:pict>
      </w:r>
    </w:p>
    <w:p w:rsidR="0028188D" w:rsidRDefault="009D223F" w:rsidP="0028188D">
      <w:pPr>
        <w:jc w:val="both"/>
        <w:rPr>
          <w:sz w:val="28"/>
        </w:rPr>
      </w:pPr>
      <w:r>
        <w:rPr>
          <w:noProof/>
          <w:sz w:val="28"/>
        </w:rPr>
        <w:pict>
          <v:shape id="_x0000_s1110" type="#_x0000_t32" style="position:absolute;left:0;text-align:left;margin-left:110.7pt;margin-top:15.05pt;width:0;height:15pt;z-index:251681792" o:connectortype="straight"/>
        </w:pict>
      </w:r>
    </w:p>
    <w:p w:rsidR="0028188D" w:rsidRDefault="009D223F" w:rsidP="0028188D">
      <w:pPr>
        <w:jc w:val="both"/>
        <w:rPr>
          <w:sz w:val="28"/>
        </w:rPr>
      </w:pPr>
      <w:r>
        <w:rPr>
          <w:noProof/>
          <w:sz w:val="28"/>
        </w:rPr>
        <w:pict>
          <v:shape id="_x0000_s1119" type="#_x0000_t202" style="position:absolute;left:0;text-align:left;margin-left:80.7pt;margin-top:13.95pt;width:26.25pt;height:36.75pt;z-index:251689984" strokecolor="white [3212]">
            <v:textbox>
              <w:txbxContent>
                <w:p w:rsidR="00475696" w:rsidRPr="00CD3E74" w:rsidRDefault="00475696" w:rsidP="00CD3E74">
                  <w:pPr>
                    <w:shd w:val="clear" w:color="auto" w:fill="FFFFFF" w:themeFill="background1"/>
                    <w:rPr>
                      <w:color w:val="000000" w:themeColor="text1"/>
                      <w:lang w:val="en-US"/>
                    </w:rPr>
                  </w:pPr>
                  <w:r w:rsidRPr="00CD3E74">
                    <w:rPr>
                      <w:color w:val="000000" w:themeColor="text1"/>
                      <w:lang w:val="en-US"/>
                    </w:rPr>
                    <w:t>S</w:t>
                  </w:r>
                  <w:r w:rsidRPr="00CD3E74">
                    <w:rPr>
                      <w:color w:val="000000" w:themeColor="text1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sz w:val="28"/>
        </w:rPr>
        <w:pict>
          <v:shape id="_x0000_s1111" type="#_x0000_t32" style="position:absolute;left:0;text-align:left;margin-left:122.7pt;margin-top:13.95pt;width:0;height:15pt;z-index:251682816" o:connectortype="straight"/>
        </w:pict>
      </w:r>
      <w:r>
        <w:rPr>
          <w:noProof/>
          <w:sz w:val="28"/>
        </w:rPr>
        <w:pict>
          <v:shape id="_x0000_s1098" type="#_x0000_t32" style="position:absolute;left:0;text-align:left;margin-left:222.5pt;margin-top:5.65pt;width:0;height:24.05pt;flip:y;z-index:251669504" o:connectortype="straight"/>
        </w:pict>
      </w:r>
      <w:r>
        <w:rPr>
          <w:noProof/>
          <w:sz w:val="28"/>
        </w:rPr>
        <w:pict>
          <v:shape id="_x0000_s1095" type="#_x0000_t32" style="position:absolute;left:0;text-align:left;margin-left:148.2pt;margin-top:5.65pt;width:74.25pt;height:.05pt;flip:y;z-index:251666432" o:connectortype="straight"/>
        </w:pict>
      </w:r>
    </w:p>
    <w:p w:rsidR="0028188D" w:rsidRDefault="009D223F" w:rsidP="0028188D">
      <w:pPr>
        <w:jc w:val="both"/>
        <w:rPr>
          <w:sz w:val="28"/>
        </w:rPr>
      </w:pPr>
      <w:r>
        <w:rPr>
          <w:noProof/>
          <w:sz w:val="28"/>
        </w:rPr>
        <w:pict>
          <v:shape id="_x0000_s1112" type="#_x0000_t32" style="position:absolute;left:0;text-align:left;margin-left:110.7pt;margin-top:6.95pt;width:0;height:15pt;z-index:251683840" o:connectortype="straight"/>
        </w:pict>
      </w:r>
      <w:r>
        <w:rPr>
          <w:noProof/>
          <w:sz w:val="28"/>
        </w:rPr>
        <w:pict>
          <v:shape id="_x0000_s1107" type="#_x0000_t202" style="position:absolute;left:0;text-align:left;margin-left:239.7pt;margin-top:6.85pt;width:30.75pt;height:32.25pt;z-index:251678720" strokecolor="white [3212]">
            <v:textbox>
              <w:txbxContent>
                <w:p w:rsidR="00475696" w:rsidRPr="009B173A" w:rsidRDefault="0047569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  <w:r w:rsidRPr="009B173A">
                    <w:rPr>
                      <w:vertAlign w:val="subscript"/>
                      <w:lang w:val="en-US"/>
                    </w:rPr>
                    <w:t>x</w:t>
                  </w:r>
                </w:p>
              </w:txbxContent>
            </v:textbox>
          </v:shape>
        </w:pict>
      </w:r>
      <w:r>
        <w:rPr>
          <w:noProof/>
          <w:sz w:val="28"/>
        </w:rPr>
        <w:pict>
          <v:shape id="_x0000_s1106" type="#_x0000_t32" style="position:absolute;left:0;text-align:left;margin-left:10.2pt;margin-top:13.65pt;width:37.5pt;height:.05pt;flip:x;z-index:251677696" o:connectortype="straight"/>
        </w:pict>
      </w:r>
      <w:r>
        <w:rPr>
          <w:noProof/>
          <w:sz w:val="28"/>
        </w:rPr>
        <w:pict>
          <v:shape id="_x0000_s1099" type="#_x0000_t32" style="position:absolute;left:0;text-align:left;margin-left:211.1pt;margin-top:13.65pt;width:22.45pt;height:0;flip:x;z-index:251670528" o:connectortype="straight"/>
        </w:pict>
      </w:r>
    </w:p>
    <w:p w:rsidR="0028188D" w:rsidRPr="009B173A" w:rsidRDefault="009D223F" w:rsidP="0028188D">
      <w:pPr>
        <w:jc w:val="both"/>
        <w:rPr>
          <w:sz w:val="28"/>
          <w:lang w:val="en-US"/>
        </w:rPr>
      </w:pPr>
      <w:r>
        <w:rPr>
          <w:noProof/>
          <w:sz w:val="28"/>
        </w:rPr>
        <w:pict>
          <v:shape id="_x0000_s1113" type="#_x0000_t32" style="position:absolute;left:0;text-align:left;margin-left:122.7pt;margin-top:5.85pt;width:0;height:15pt;z-index:251684864" o:connectortype="straight"/>
        </w:pict>
      </w:r>
      <w:r>
        <w:rPr>
          <w:noProof/>
          <w:sz w:val="28"/>
        </w:rPr>
        <w:pict>
          <v:shape id="_x0000_s1105" type="#_x0000_t32" style="position:absolute;left:0;text-align:left;margin-left:18.5pt;margin-top:12.55pt;width:22.45pt;height:0;flip:x;z-index:251676672" o:connectortype="straight"/>
        </w:pict>
      </w:r>
      <w:r>
        <w:rPr>
          <w:noProof/>
          <w:sz w:val="28"/>
        </w:rPr>
        <w:pict>
          <v:shape id="_x0000_s1104" type="#_x0000_t32" style="position:absolute;left:0;text-align:left;margin-left:28.95pt;margin-top:12.55pt;width:0;height:54.7pt;flip:y;z-index:251675648" o:connectortype="straight"/>
        </w:pict>
      </w:r>
      <w:r>
        <w:rPr>
          <w:noProof/>
          <w:sz w:val="28"/>
        </w:rPr>
        <w:pict>
          <v:shape id="_x0000_s1100" type="#_x0000_t32" style="position:absolute;left:0;text-align:left;margin-left:211.15pt;margin-top:10.25pt;width:22.45pt;height:0;flip:x;z-index:251671552" o:connectortype="straight"/>
        </w:pict>
      </w:r>
      <w:r>
        <w:rPr>
          <w:noProof/>
          <w:sz w:val="28"/>
        </w:rPr>
        <w:pict>
          <v:shape id="_x0000_s1097" type="#_x0000_t32" style="position:absolute;left:0;text-align:left;margin-left:222.45pt;margin-top:10.25pt;width:.05pt;height:24pt;flip:y;z-index:251668480" o:connectortype="straight"/>
        </w:pict>
      </w:r>
      <w:r w:rsidR="009B173A">
        <w:rPr>
          <w:sz w:val="28"/>
          <w:lang w:val="en-US"/>
        </w:rPr>
        <w:t>E</w:t>
      </w:r>
    </w:p>
    <w:p w:rsidR="002B0482" w:rsidRDefault="009D223F" w:rsidP="0028188D">
      <w:pPr>
        <w:jc w:val="both"/>
        <w:rPr>
          <w:sz w:val="28"/>
        </w:rPr>
      </w:pPr>
      <w:r>
        <w:rPr>
          <w:noProof/>
          <w:sz w:val="28"/>
        </w:rPr>
        <w:pict>
          <v:shape id="_x0000_s1116" type="#_x0000_t32" style="position:absolute;left:0;text-align:left;margin-left:122.7pt;margin-top:11.4pt;width:0;height:15pt;z-index:251687936" o:connectortype="straight"/>
        </w:pict>
      </w:r>
      <w:r>
        <w:rPr>
          <w:noProof/>
          <w:sz w:val="28"/>
        </w:rPr>
        <w:pict>
          <v:shape id="_x0000_s1114" type="#_x0000_t32" style="position:absolute;left:0;text-align:left;margin-left:110.7pt;margin-top:.2pt;width:0;height:15pt;z-index:251685888" o:connectortype="straight"/>
        </w:pict>
      </w:r>
    </w:p>
    <w:p w:rsidR="002B0482" w:rsidRDefault="009D223F" w:rsidP="0028188D">
      <w:pPr>
        <w:jc w:val="both"/>
        <w:rPr>
          <w:sz w:val="28"/>
        </w:rPr>
      </w:pPr>
      <w:r>
        <w:rPr>
          <w:noProof/>
          <w:sz w:val="28"/>
        </w:rPr>
        <w:pict>
          <v:shape id="_x0000_s1117" type="#_x0000_t32" style="position:absolute;left:0;text-align:left;margin-left:110.7pt;margin-top:10.3pt;width:0;height:15pt;z-index:251688960" o:connectortype="straight"/>
        </w:pict>
      </w:r>
      <w:r>
        <w:rPr>
          <w:noProof/>
          <w:sz w:val="28"/>
        </w:rPr>
        <w:pict>
          <v:shape id="_x0000_s1102" type="#_x0000_t32" style="position:absolute;left:0;text-align:left;margin-left:103.2pt;margin-top:2.05pt;width:45pt;height:33pt;flip:y;z-index:251673600" o:connectortype="straight"/>
        </w:pict>
      </w:r>
      <w:r>
        <w:rPr>
          <w:noProof/>
          <w:sz w:val="28"/>
        </w:rPr>
        <w:pict>
          <v:shape id="_x0000_s1096" type="#_x0000_t32" style="position:absolute;left:0;text-align:left;margin-left:148.2pt;margin-top:2pt;width:74.25pt;height:.05pt;flip:y;z-index:251667456" o:connectortype="straight"/>
        </w:pict>
      </w:r>
    </w:p>
    <w:p w:rsidR="002B0482" w:rsidRDefault="002B0482" w:rsidP="0028188D">
      <w:pPr>
        <w:jc w:val="both"/>
        <w:rPr>
          <w:sz w:val="28"/>
        </w:rPr>
      </w:pPr>
    </w:p>
    <w:p w:rsidR="002B0482" w:rsidRDefault="009D223F" w:rsidP="0028188D">
      <w:pPr>
        <w:jc w:val="both"/>
        <w:rPr>
          <w:sz w:val="28"/>
        </w:rPr>
      </w:pPr>
      <w:r>
        <w:rPr>
          <w:noProof/>
          <w:sz w:val="28"/>
        </w:rPr>
        <w:pict>
          <v:shape id="_x0000_s1093" type="#_x0000_t32" style="position:absolute;left:0;text-align:left;margin-left:28.95pt;margin-top:2.85pt;width:74.25pt;height:.05pt;flip:y;z-index:251664384" o:connectortype="straight"/>
        </w:pict>
      </w:r>
      <w:r>
        <w:rPr>
          <w:noProof/>
          <w:sz w:val="28"/>
        </w:rPr>
        <w:pict>
          <v:shape id="_x0000_s1091" type="#_x0000_t32" style="position:absolute;left:0;text-align:left;margin-left:148.2pt;margin-top:2.85pt;width:133.5pt;height:.05pt;z-index:251662336" o:connectortype="straight"/>
        </w:pict>
      </w:r>
      <w:r>
        <w:rPr>
          <w:noProof/>
          <w:sz w:val="28"/>
        </w:rPr>
        <w:pict>
          <v:shape id="_x0000_s1090" type="#_x0000_t32" style="position:absolute;left:0;text-align:left;margin-left:331.2pt;margin-top:2.85pt;width:52.5pt;height:0;z-index:251661312" o:connectortype="straight"/>
        </w:pict>
      </w:r>
    </w:p>
    <w:p w:rsidR="0028188D" w:rsidRPr="00ED5F2B" w:rsidRDefault="0028188D" w:rsidP="0028188D">
      <w:pPr>
        <w:jc w:val="both"/>
        <w:rPr>
          <w:sz w:val="28"/>
          <w:lang w:val="en-US"/>
        </w:rPr>
      </w:pPr>
    </w:p>
    <w:p w:rsidR="0028188D" w:rsidRDefault="0028188D" w:rsidP="0028188D">
      <w:pPr>
        <w:jc w:val="right"/>
        <w:rPr>
          <w:sz w:val="28"/>
        </w:rPr>
      </w:pPr>
    </w:p>
    <w:p w:rsidR="0028188D" w:rsidRPr="004B61DE" w:rsidRDefault="0028188D" w:rsidP="0028188D">
      <w:pPr>
        <w:pStyle w:val="11"/>
        <w:tabs>
          <w:tab w:val="left" w:pos="1080"/>
        </w:tabs>
        <w:ind w:left="1080" w:right="-1" w:hanging="1080"/>
        <w:jc w:val="center"/>
        <w:rPr>
          <w:rFonts w:ascii="Times New Roman" w:hAnsi="Times New Roman"/>
          <w:sz w:val="28"/>
        </w:rPr>
      </w:pPr>
      <w:r w:rsidRPr="00373EF6">
        <w:rPr>
          <w:rFonts w:ascii="Times New Roman" w:eastAsia="MS Mincho" w:hAnsi="Times New Roman"/>
          <w:b/>
          <w:i/>
          <w:sz w:val="28"/>
        </w:rPr>
        <w:t>Результаты измерений</w:t>
      </w:r>
      <w:r>
        <w:rPr>
          <w:rFonts w:ascii="Times New Roman" w:eastAsia="MS Mincho" w:hAnsi="Times New Roman"/>
          <w:b/>
          <w:i/>
          <w:sz w:val="28"/>
        </w:rPr>
        <w:t xml:space="preserve"> и вычислений </w:t>
      </w:r>
    </w:p>
    <w:tbl>
      <w:tblPr>
        <w:tblW w:w="10325" w:type="dxa"/>
        <w:tblInd w:w="-886" w:type="dxa"/>
        <w:tblLook w:val="04A0"/>
      </w:tblPr>
      <w:tblGrid>
        <w:gridCol w:w="1278"/>
        <w:gridCol w:w="1417"/>
        <w:gridCol w:w="1185"/>
        <w:gridCol w:w="942"/>
        <w:gridCol w:w="1226"/>
        <w:gridCol w:w="900"/>
        <w:gridCol w:w="1209"/>
        <w:gridCol w:w="1052"/>
        <w:gridCol w:w="1116"/>
      </w:tblGrid>
      <w:tr w:rsidR="00E650A2" w:rsidRPr="00E650A2" w:rsidTr="00ED5F2B">
        <w:trPr>
          <w:trHeight w:val="600"/>
        </w:trPr>
        <w:tc>
          <w:tcPr>
            <w:tcW w:w="12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center"/>
              <w:rPr>
                <w:color w:val="000000"/>
              </w:rPr>
            </w:pPr>
            <w:r w:rsidRPr="009754DD">
              <w:rPr>
                <w:color w:val="000000"/>
              </w:rPr>
              <w:t>Номер опыта</w:t>
            </w:r>
          </w:p>
        </w:tc>
        <w:tc>
          <w:tcPr>
            <w:tcW w:w="26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50A2" w:rsidRPr="009754DD" w:rsidRDefault="00E650A2" w:rsidP="00E650A2">
            <w:pPr>
              <w:jc w:val="center"/>
              <w:rPr>
                <w:color w:val="000000"/>
              </w:rPr>
            </w:pPr>
            <w:r w:rsidRPr="009754DD">
              <w:rPr>
                <w:color w:val="000000"/>
              </w:rPr>
              <w:t>Неизвестная емкость</w:t>
            </w:r>
            <w:r w:rsidRPr="009754DD">
              <w:rPr>
                <w:color w:val="000000"/>
              </w:rPr>
              <w:br/>
              <w:t>Сх</w:t>
            </w:r>
          </w:p>
        </w:tc>
        <w:tc>
          <w:tcPr>
            <w:tcW w:w="21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50A2" w:rsidRPr="009754DD" w:rsidRDefault="00E650A2" w:rsidP="00E650A2">
            <w:pPr>
              <w:jc w:val="center"/>
              <w:rPr>
                <w:color w:val="000000"/>
              </w:rPr>
            </w:pPr>
            <w:r w:rsidRPr="009754DD">
              <w:rPr>
                <w:color w:val="000000"/>
              </w:rPr>
              <w:t>Известная емкость</w:t>
            </w:r>
            <w:r w:rsidRPr="009754DD">
              <w:rPr>
                <w:color w:val="000000"/>
              </w:rPr>
              <w:br/>
              <w:t>C1</w:t>
            </w:r>
          </w:p>
        </w:tc>
        <w:tc>
          <w:tcPr>
            <w:tcW w:w="21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50A2" w:rsidRPr="009754DD" w:rsidRDefault="00E650A2" w:rsidP="00E650A2">
            <w:pPr>
              <w:jc w:val="center"/>
              <w:rPr>
                <w:color w:val="000000"/>
              </w:rPr>
            </w:pPr>
            <w:r w:rsidRPr="009754DD">
              <w:rPr>
                <w:color w:val="000000"/>
              </w:rPr>
              <w:t>Парал. соед.</w:t>
            </w:r>
            <w:r w:rsidRPr="009754DD">
              <w:rPr>
                <w:color w:val="000000"/>
              </w:rPr>
              <w:br/>
              <w:t>C</w:t>
            </w:r>
            <w:r w:rsidRPr="009754DD">
              <w:rPr>
                <w:color w:val="000000"/>
                <w:vertAlign w:val="subscript"/>
              </w:rPr>
              <w:t>ll</w:t>
            </w:r>
          </w:p>
        </w:tc>
        <w:tc>
          <w:tcPr>
            <w:tcW w:w="21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50A2" w:rsidRPr="009754DD" w:rsidRDefault="00E650A2" w:rsidP="00E650A2">
            <w:pPr>
              <w:jc w:val="center"/>
              <w:rPr>
                <w:color w:val="000000"/>
              </w:rPr>
            </w:pPr>
            <w:r w:rsidRPr="009754DD">
              <w:rPr>
                <w:color w:val="000000"/>
              </w:rPr>
              <w:t>Послед. соед.</w:t>
            </w:r>
            <w:r w:rsidRPr="009754DD">
              <w:rPr>
                <w:color w:val="000000"/>
              </w:rPr>
              <w:br/>
              <w:t>C</w:t>
            </w:r>
            <w:r w:rsidRPr="009754DD">
              <w:rPr>
                <w:color w:val="000000"/>
                <w:vertAlign w:val="subscript"/>
              </w:rPr>
              <w:t>/\</w:t>
            </w:r>
          </w:p>
        </w:tc>
      </w:tr>
      <w:tr w:rsidR="00E650A2" w:rsidRPr="00E650A2" w:rsidTr="00ED5F2B">
        <w:trPr>
          <w:trHeight w:val="435"/>
        </w:trPr>
        <w:tc>
          <w:tcPr>
            <w:tcW w:w="1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Ux,В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F50CE3">
            <w:pPr>
              <w:rPr>
                <w:color w:val="000000"/>
              </w:rPr>
            </w:pPr>
            <w:r w:rsidRPr="009754DD">
              <w:rPr>
                <w:color w:val="000000"/>
              </w:rPr>
              <w:t>(U</w:t>
            </w:r>
            <w:r w:rsidRPr="009754DD">
              <w:rPr>
                <w:color w:val="000000"/>
                <w:vertAlign w:val="subscript"/>
              </w:rPr>
              <w:t>x</w:t>
            </w:r>
            <w:r w:rsidRPr="009754DD">
              <w:rPr>
                <w:color w:val="000000"/>
              </w:rPr>
              <w:t>-U</w:t>
            </w:r>
            <w:r w:rsidRPr="009754DD">
              <w:rPr>
                <w:color w:val="000000"/>
                <w:vertAlign w:val="subscript"/>
              </w:rPr>
              <w:t>1</w:t>
            </w:r>
            <w:r w:rsidRPr="009754DD">
              <w:rPr>
                <w:color w:val="000000"/>
              </w:rPr>
              <w:t>)</w:t>
            </w:r>
            <w:r w:rsidR="00F50CE3" w:rsidRPr="009754DD">
              <w:rPr>
                <w:color w:val="000000"/>
              </w:rPr>
              <w:t xml:space="preserve"> </w:t>
            </w:r>
            <w:r w:rsidRPr="009754DD">
              <w:rPr>
                <w:color w:val="000000"/>
                <w:vertAlign w:val="superscript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U</w:t>
            </w:r>
            <w:r w:rsidRPr="009754DD">
              <w:rPr>
                <w:color w:val="000000"/>
                <w:vertAlign w:val="subscript"/>
              </w:rPr>
              <w:t>1</w:t>
            </w:r>
            <w:r w:rsidRPr="009754DD">
              <w:rPr>
                <w:color w:val="000000"/>
              </w:rPr>
              <w:t>,В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F50CE3">
            <w:pPr>
              <w:rPr>
                <w:color w:val="000000"/>
              </w:rPr>
            </w:pPr>
            <w:r w:rsidRPr="009754DD">
              <w:rPr>
                <w:color w:val="000000"/>
              </w:rPr>
              <w:t>(U</w:t>
            </w:r>
            <w:r w:rsidRPr="009754DD">
              <w:rPr>
                <w:color w:val="000000"/>
                <w:vertAlign w:val="subscript"/>
              </w:rPr>
              <w:t>1i</w:t>
            </w:r>
            <w:r w:rsidRPr="009754DD">
              <w:rPr>
                <w:color w:val="000000"/>
              </w:rPr>
              <w:t>-U</w:t>
            </w:r>
            <w:r w:rsidRPr="009754DD">
              <w:rPr>
                <w:color w:val="000000"/>
                <w:vertAlign w:val="subscript"/>
              </w:rPr>
              <w:t>1</w:t>
            </w:r>
            <w:r w:rsidRPr="009754DD">
              <w:rPr>
                <w:color w:val="000000"/>
              </w:rPr>
              <w:t>)</w:t>
            </w:r>
            <w:r w:rsidR="00F50CE3" w:rsidRPr="009754DD">
              <w:rPr>
                <w:color w:val="000000"/>
              </w:rPr>
              <w:t xml:space="preserve"> </w:t>
            </w:r>
            <w:r w:rsidRPr="009754DD">
              <w:rPr>
                <w:color w:val="000000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U</w:t>
            </w:r>
            <w:r w:rsidRPr="009754DD">
              <w:rPr>
                <w:color w:val="000000"/>
                <w:vertAlign w:val="subscript"/>
              </w:rPr>
              <w:t>ll</w:t>
            </w:r>
            <w:r w:rsidRPr="009754DD">
              <w:rPr>
                <w:color w:val="000000"/>
              </w:rPr>
              <w:t>,B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F50CE3">
            <w:pPr>
              <w:rPr>
                <w:color w:val="000000"/>
              </w:rPr>
            </w:pPr>
            <w:r w:rsidRPr="009754DD">
              <w:rPr>
                <w:color w:val="000000"/>
              </w:rPr>
              <w:t>(U</w:t>
            </w:r>
            <w:r w:rsidRPr="009754DD">
              <w:rPr>
                <w:color w:val="000000"/>
                <w:vertAlign w:val="subscript"/>
              </w:rPr>
              <w:t>lli</w:t>
            </w:r>
            <w:r w:rsidRPr="009754DD">
              <w:rPr>
                <w:color w:val="000000"/>
              </w:rPr>
              <w:t>-U</w:t>
            </w:r>
            <w:r w:rsidRPr="009754DD">
              <w:rPr>
                <w:color w:val="000000"/>
                <w:vertAlign w:val="subscript"/>
              </w:rPr>
              <w:t>ll</w:t>
            </w:r>
            <w:r w:rsidRPr="009754DD">
              <w:rPr>
                <w:color w:val="000000"/>
              </w:rPr>
              <w:t>)</w:t>
            </w:r>
            <w:r w:rsidR="00F50CE3" w:rsidRPr="009754DD">
              <w:rPr>
                <w:color w:val="000000"/>
              </w:rPr>
              <w:t xml:space="preserve"> </w:t>
            </w:r>
            <w:r w:rsidRPr="009754DD">
              <w:rPr>
                <w:color w:val="000000"/>
                <w:vertAlign w:val="superscript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B3A08">
            <w:pPr>
              <w:rPr>
                <w:color w:val="000000"/>
              </w:rPr>
            </w:pPr>
            <w:r w:rsidRPr="009754DD">
              <w:rPr>
                <w:color w:val="000000"/>
              </w:rPr>
              <w:t>U</w:t>
            </w:r>
            <w:r w:rsidR="00EB3A08" w:rsidRPr="009754DD">
              <w:rPr>
                <w:color w:val="000000"/>
                <w:vertAlign w:val="subscript"/>
                <w:lang w:val="en-US"/>
              </w:rPr>
              <w:t>/\</w:t>
            </w:r>
            <w:r w:rsidRPr="009754DD">
              <w:rPr>
                <w:color w:val="000000"/>
              </w:rPr>
              <w:t>,B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(U</w:t>
            </w:r>
            <w:r w:rsidRPr="009754DD">
              <w:rPr>
                <w:color w:val="000000"/>
                <w:vertAlign w:val="subscript"/>
              </w:rPr>
              <w:t>/\i</w:t>
            </w:r>
            <w:r w:rsidRPr="009754DD">
              <w:rPr>
                <w:color w:val="000000"/>
              </w:rPr>
              <w:t>-U</w:t>
            </w:r>
            <w:r w:rsidRPr="009754DD">
              <w:rPr>
                <w:color w:val="000000"/>
                <w:vertAlign w:val="subscript"/>
              </w:rPr>
              <w:t>/\</w:t>
            </w:r>
            <w:r w:rsidR="00F50CE3" w:rsidRPr="009754DD">
              <w:rPr>
                <w:color w:val="000000"/>
              </w:rPr>
              <w:t>)</w:t>
            </w:r>
            <w:r w:rsidRPr="009754DD">
              <w:rPr>
                <w:color w:val="000000"/>
                <w:vertAlign w:val="superscript"/>
              </w:rPr>
              <w:t>2</w:t>
            </w:r>
          </w:p>
        </w:tc>
      </w:tr>
      <w:tr w:rsidR="00E650A2" w:rsidRPr="00E650A2" w:rsidTr="00ED5F2B">
        <w:trPr>
          <w:trHeight w:val="315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1,76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0,000196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2,89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0,000144</w:t>
            </w:r>
          </w:p>
        </w:tc>
      </w:tr>
      <w:tr w:rsidR="00E650A2" w:rsidRPr="00E650A2" w:rsidTr="00ED5F2B">
        <w:trPr>
          <w:trHeight w:val="315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1,77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2,88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5506FC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0,000004</w:t>
            </w:r>
          </w:p>
        </w:tc>
      </w:tr>
      <w:tr w:rsidR="00E650A2" w:rsidRPr="00E650A2" w:rsidTr="00ED5F2B">
        <w:trPr>
          <w:trHeight w:val="315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1,74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2,87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5506FC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0,000064</w:t>
            </w:r>
          </w:p>
        </w:tc>
      </w:tr>
      <w:tr w:rsidR="00E650A2" w:rsidRPr="00E650A2" w:rsidTr="00ED5F2B">
        <w:trPr>
          <w:trHeight w:val="315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1,77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2,89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5506FC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0,000004</w:t>
            </w:r>
          </w:p>
        </w:tc>
      </w:tr>
      <w:tr w:rsidR="00E650A2" w:rsidRPr="00E650A2" w:rsidTr="00ED5F2B">
        <w:trPr>
          <w:trHeight w:val="315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1,76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5506FC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2,87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5506FC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0,000064</w:t>
            </w:r>
          </w:p>
        </w:tc>
      </w:tr>
      <w:tr w:rsidR="00E650A2" w:rsidRPr="00E650A2" w:rsidTr="00ED5F2B">
        <w:trPr>
          <w:trHeight w:val="389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сред. знач.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1,76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1,136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5506FC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2,88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5506FC">
            <w:pPr>
              <w:jc w:val="right"/>
              <w:rPr>
                <w:color w:val="000000"/>
              </w:rPr>
            </w:pPr>
            <w:r w:rsidRPr="009754DD">
              <w:rPr>
                <w:color w:val="000000"/>
              </w:rPr>
              <w:t>0,668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0A2" w:rsidRPr="009754DD" w:rsidRDefault="00E650A2" w:rsidP="00E650A2">
            <w:pPr>
              <w:rPr>
                <w:color w:val="000000"/>
              </w:rPr>
            </w:pPr>
            <w:r w:rsidRPr="009754DD">
              <w:rPr>
                <w:color w:val="000000"/>
              </w:rPr>
              <w:t> </w:t>
            </w:r>
          </w:p>
        </w:tc>
      </w:tr>
    </w:tbl>
    <w:p w:rsidR="0028188D" w:rsidRDefault="0028188D" w:rsidP="0028188D">
      <w:pPr>
        <w:pStyle w:val="11"/>
        <w:ind w:right="-1"/>
        <w:rPr>
          <w:rFonts w:ascii="Times New Roman" w:eastAsia="MS Mincho" w:hAnsi="Times New Roman"/>
          <w:sz w:val="28"/>
          <w:szCs w:val="28"/>
        </w:rPr>
      </w:pPr>
    </w:p>
    <w:p w:rsidR="00D47270" w:rsidRDefault="00D47270" w:rsidP="005506FC">
      <w:pPr>
        <w:ind w:firstLine="567"/>
        <w:jc w:val="both"/>
        <w:rPr>
          <w:b/>
          <w:i/>
          <w:sz w:val="28"/>
        </w:rPr>
      </w:pPr>
    </w:p>
    <w:p w:rsidR="00186C42" w:rsidRDefault="00186C42" w:rsidP="005506FC">
      <w:pPr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Расчет значений </w:t>
      </w:r>
      <w:r>
        <w:rPr>
          <w:b/>
          <w:i/>
          <w:sz w:val="28"/>
          <w:lang w:val="en-US"/>
        </w:rPr>
        <w:t>C</w:t>
      </w:r>
      <w:r>
        <w:rPr>
          <w:b/>
          <w:i/>
          <w:sz w:val="28"/>
        </w:rPr>
        <w:t>:</w:t>
      </w:r>
    </w:p>
    <w:p w:rsidR="00186C42" w:rsidRPr="00186C42" w:rsidRDefault="00186C42" w:rsidP="005506FC">
      <w:pPr>
        <w:ind w:firstLine="567"/>
        <w:jc w:val="both"/>
        <w:rPr>
          <w:b/>
          <w:i/>
          <w:sz w:val="28"/>
        </w:rPr>
      </w:pPr>
    </w:p>
    <w:p w:rsidR="00D47270" w:rsidRPr="005506FC" w:rsidRDefault="009D223F" w:rsidP="00D47270">
      <w:pPr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4550∓1%</m:t>
              </m:r>
            </m:e>
          </m:d>
          <m:r>
            <w:rPr>
              <w:rFonts w:ascii="Cambria Math" w:hAnsi="Cambria Math"/>
              <w:sz w:val="28"/>
              <w:szCs w:val="28"/>
            </w:rPr>
            <m:t>пФ=(4550∓46) пФ</m:t>
          </m:r>
        </m:oMath>
      </m:oMathPara>
    </w:p>
    <w:p w:rsidR="00D47270" w:rsidRPr="005506FC" w:rsidRDefault="009D223F" w:rsidP="00D47270">
      <w:pPr>
        <w:rPr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sub>
              </m:sSub>
            </m:e>
          </m:acc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1,76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1,136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*4550=7050 пФ</m:t>
          </m:r>
        </m:oMath>
      </m:oMathPara>
    </w:p>
    <w:p w:rsidR="00D47270" w:rsidRPr="00A550ED" w:rsidRDefault="009D223F" w:rsidP="00D47270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пар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2,88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1,136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*4550=11540 пФ</m:t>
          </m:r>
        </m:oMath>
      </m:oMathPara>
    </w:p>
    <w:p w:rsidR="00D47270" w:rsidRPr="005506FC" w:rsidRDefault="009D223F" w:rsidP="00D47270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пос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0,668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1,136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*4550=2680 пФ</m:t>
          </m:r>
        </m:oMath>
      </m:oMathPara>
    </w:p>
    <w:p w:rsidR="00186C42" w:rsidRDefault="00186C42" w:rsidP="005506FC">
      <w:pPr>
        <w:ind w:firstLine="567"/>
        <w:jc w:val="both"/>
        <w:rPr>
          <w:b/>
          <w:i/>
          <w:sz w:val="28"/>
        </w:rPr>
      </w:pPr>
    </w:p>
    <w:p w:rsidR="00D47270" w:rsidRDefault="00D47270" w:rsidP="005506FC">
      <w:pPr>
        <w:ind w:firstLine="567"/>
        <w:jc w:val="both"/>
        <w:rPr>
          <w:b/>
          <w:i/>
          <w:sz w:val="28"/>
        </w:rPr>
      </w:pPr>
    </w:p>
    <w:p w:rsidR="00D47270" w:rsidRDefault="00D47270" w:rsidP="005506FC">
      <w:pPr>
        <w:ind w:firstLine="567"/>
        <w:jc w:val="both"/>
        <w:rPr>
          <w:b/>
          <w:i/>
          <w:sz w:val="28"/>
        </w:rPr>
      </w:pPr>
    </w:p>
    <w:p w:rsidR="00D47270" w:rsidRDefault="00D47270" w:rsidP="005506FC">
      <w:pPr>
        <w:ind w:firstLine="567"/>
        <w:jc w:val="both"/>
        <w:rPr>
          <w:b/>
          <w:i/>
          <w:sz w:val="28"/>
        </w:rPr>
      </w:pPr>
    </w:p>
    <w:p w:rsidR="00D47270" w:rsidRDefault="00D47270" w:rsidP="005506FC">
      <w:pPr>
        <w:ind w:firstLine="567"/>
        <w:jc w:val="both"/>
        <w:rPr>
          <w:b/>
          <w:i/>
          <w:sz w:val="28"/>
        </w:rPr>
      </w:pPr>
    </w:p>
    <w:p w:rsidR="00D47270" w:rsidRDefault="00D47270" w:rsidP="005506FC">
      <w:pPr>
        <w:ind w:firstLine="567"/>
        <w:jc w:val="both"/>
        <w:rPr>
          <w:b/>
          <w:i/>
          <w:sz w:val="28"/>
        </w:rPr>
      </w:pPr>
    </w:p>
    <w:p w:rsidR="005506FC" w:rsidRDefault="005506FC" w:rsidP="005506FC">
      <w:pPr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Расчет погрешностей</w:t>
      </w:r>
      <w:r w:rsidR="00D47270">
        <w:rPr>
          <w:b/>
          <w:i/>
          <w:sz w:val="28"/>
        </w:rPr>
        <w:t xml:space="preserve"> </w:t>
      </w:r>
      <w:r w:rsidR="00D47270">
        <w:rPr>
          <w:b/>
          <w:i/>
          <w:sz w:val="28"/>
          <w:lang w:val="en-US"/>
        </w:rPr>
        <w:t>U</w:t>
      </w:r>
      <w:r>
        <w:rPr>
          <w:b/>
          <w:i/>
          <w:sz w:val="28"/>
        </w:rPr>
        <w:t>:</w:t>
      </w:r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sub>
              </m:sSub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=2,77*5*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=0,015B</m:t>
          </m:r>
        </m:oMath>
      </m:oMathPara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sub>
              </m:sSub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=2,77*4*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=0,011B</m:t>
          </m:r>
        </m:oMath>
      </m:oMathPara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sub>
              </m:sSub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=2,77*44*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=0,012B</m:t>
          </m:r>
        </m:oMath>
      </m:oMathPara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sub>
              </m:sSub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=2,77*3*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=0,01B</m:t>
          </m:r>
        </m:oMath>
      </m:oMathPara>
    </w:p>
    <w:p w:rsidR="005506FC" w:rsidRPr="005506FC" w:rsidRDefault="005506FC" w:rsidP="005506FC">
      <w:pPr>
        <w:rPr>
          <w:sz w:val="28"/>
          <w:szCs w:val="28"/>
        </w:rPr>
      </w:pPr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u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ξ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u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=0,018B</m:t>
          </m:r>
        </m:oMath>
      </m:oMathPara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=0,014B</m:t>
          </m:r>
        </m:oMath>
      </m:oMathPara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=0,015B</m:t>
          </m:r>
        </m:oMath>
      </m:oMathPara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=0,014B</m:t>
          </m:r>
        </m:oMath>
      </m:oMathPara>
    </w:p>
    <w:p w:rsidR="005506FC" w:rsidRPr="00D47270" w:rsidRDefault="005506FC" w:rsidP="005506FC">
      <w:pPr>
        <w:rPr>
          <w:sz w:val="28"/>
          <w:szCs w:val="28"/>
          <w:lang w:val="en-US"/>
        </w:rPr>
      </w:pPr>
    </w:p>
    <w:p w:rsidR="005506FC" w:rsidRPr="004C2A14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=(1,76∓0,018)B</m:t>
          </m:r>
        </m:oMath>
      </m:oMathPara>
    </w:p>
    <w:p w:rsidR="005506FC" w:rsidRPr="004C2A14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=(1,136∓0,014)B</m:t>
          </m:r>
        </m:oMath>
      </m:oMathPara>
    </w:p>
    <w:p w:rsidR="005506FC" w:rsidRPr="004C2A14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=(2,88∓0,015)B</m:t>
          </m:r>
        </m:oMath>
      </m:oMathPara>
    </w:p>
    <w:p w:rsidR="005506FC" w:rsidRPr="004C2A14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=(0,668∓0,014)B</m:t>
          </m:r>
        </m:oMath>
      </m:oMathPara>
    </w:p>
    <w:p w:rsidR="005506FC" w:rsidRDefault="005506FC" w:rsidP="005506FC">
      <w:pPr>
        <w:rPr>
          <w:sz w:val="28"/>
          <w:szCs w:val="28"/>
          <w:lang w:val="en-US"/>
        </w:rPr>
      </w:pPr>
    </w:p>
    <w:p w:rsidR="005506FC" w:rsidRPr="00D47270" w:rsidRDefault="00D47270" w:rsidP="00D47270">
      <w:pPr>
        <w:ind w:firstLine="567"/>
        <w:jc w:val="both"/>
        <w:rPr>
          <w:b/>
          <w:i/>
          <w:sz w:val="28"/>
          <w:lang w:val="en-US"/>
        </w:rPr>
      </w:pPr>
      <w:r>
        <w:rPr>
          <w:b/>
          <w:i/>
          <w:sz w:val="28"/>
        </w:rPr>
        <w:t xml:space="preserve">Расчет погрешностей </w:t>
      </w:r>
      <w:r>
        <w:rPr>
          <w:b/>
          <w:i/>
          <w:sz w:val="28"/>
          <w:lang w:val="en-US"/>
        </w:rPr>
        <w:t>C</w:t>
      </w:r>
      <w:r>
        <w:rPr>
          <w:b/>
          <w:i/>
          <w:sz w:val="28"/>
        </w:rPr>
        <w:t>:</w:t>
      </w:r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sub>
              </m:sSub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=0,01*7049,3=700 пФ</m:t>
          </m:r>
        </m:oMath>
      </m:oMathPara>
    </w:p>
    <w:p w:rsidR="005506FC" w:rsidRPr="005506FC" w:rsidRDefault="009D223F" w:rsidP="005506F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sub>
              </m:sSub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=0,014*11535,2=160 пФ</m:t>
          </m:r>
        </m:oMath>
      </m:oMathPara>
    </w:p>
    <w:p w:rsidR="005506FC" w:rsidRDefault="009D223F" w:rsidP="005506FC">
      <w:pPr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sub>
              </m:sSub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=0,01*2675,5=30 пФ</m:t>
          </m:r>
        </m:oMath>
      </m:oMathPara>
    </w:p>
    <w:p w:rsidR="00D47270" w:rsidRPr="005506FC" w:rsidRDefault="00D47270" w:rsidP="005506FC">
      <w:pPr>
        <w:rPr>
          <w:i/>
          <w:sz w:val="28"/>
          <w:szCs w:val="28"/>
        </w:rPr>
      </w:pPr>
    </w:p>
    <w:p w:rsidR="005506FC" w:rsidRPr="00D47270" w:rsidRDefault="00D47270" w:rsidP="00D47270">
      <w:pPr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Опытные</w:t>
      </w:r>
      <w:r w:rsidRPr="00D47270">
        <w:rPr>
          <w:b/>
          <w:i/>
          <w:sz w:val="28"/>
          <w:szCs w:val="28"/>
        </w:rPr>
        <w:t xml:space="preserve"> значения: </w:t>
      </w:r>
    </w:p>
    <w:p w:rsidR="005506FC" w:rsidRPr="005506FC" w:rsidRDefault="009D223F" w:rsidP="005506FC">
      <w:pPr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∓∆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=(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7050</m:t>
          </m:r>
          <m:r>
            <w:rPr>
              <w:rFonts w:ascii="Cambria Math" w:hAnsi="Cambria Math"/>
              <w:sz w:val="28"/>
              <w:szCs w:val="28"/>
            </w:rPr>
            <m:t>∓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700)</m:t>
          </m:r>
          <m:r>
            <w:rPr>
              <w:rFonts w:ascii="Cambria Math" w:hAnsi="Cambria Math"/>
              <w:sz w:val="28"/>
              <w:szCs w:val="28"/>
            </w:rPr>
            <m:t xml:space="preserve"> пФ</m:t>
          </m:r>
        </m:oMath>
      </m:oMathPara>
    </w:p>
    <w:p w:rsidR="005506FC" w:rsidRPr="005506FC" w:rsidRDefault="009D223F" w:rsidP="005506FC">
      <w:pPr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∓∆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=(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11540</m:t>
          </m:r>
          <m:r>
            <w:rPr>
              <w:rFonts w:ascii="Cambria Math" w:hAnsi="Cambria Math"/>
              <w:sz w:val="28"/>
              <w:szCs w:val="28"/>
            </w:rPr>
            <m:t>∓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160)</m:t>
          </m:r>
          <m:r>
            <w:rPr>
              <w:rFonts w:ascii="Cambria Math" w:hAnsi="Cambria Math"/>
              <w:sz w:val="28"/>
              <w:szCs w:val="28"/>
            </w:rPr>
            <m:t xml:space="preserve"> пФ</m:t>
          </m:r>
        </m:oMath>
      </m:oMathPara>
    </w:p>
    <w:p w:rsidR="005506FC" w:rsidRPr="005506FC" w:rsidRDefault="009D223F" w:rsidP="005506FC">
      <w:pPr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∓∆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=(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2680</m:t>
          </m:r>
          <m:r>
            <w:rPr>
              <w:rFonts w:ascii="Cambria Math" w:hAnsi="Cambria Math"/>
              <w:sz w:val="28"/>
              <w:szCs w:val="28"/>
            </w:rPr>
            <m:t>∓30) пФ</m:t>
          </m:r>
        </m:oMath>
      </m:oMathPara>
    </w:p>
    <w:p w:rsidR="005506FC" w:rsidRDefault="005506FC" w:rsidP="005506FC">
      <w:pPr>
        <w:rPr>
          <w:i/>
          <w:sz w:val="28"/>
          <w:szCs w:val="28"/>
        </w:rPr>
      </w:pPr>
    </w:p>
    <w:p w:rsidR="00D47270" w:rsidRPr="00D47270" w:rsidRDefault="00D47270" w:rsidP="00D47270">
      <w:pPr>
        <w:ind w:firstLine="567"/>
        <w:rPr>
          <w:b/>
          <w:i/>
          <w:sz w:val="28"/>
          <w:szCs w:val="28"/>
        </w:rPr>
      </w:pPr>
      <w:r w:rsidRPr="00D47270">
        <w:rPr>
          <w:b/>
          <w:i/>
          <w:sz w:val="28"/>
          <w:szCs w:val="28"/>
        </w:rPr>
        <w:t xml:space="preserve">Теоретические значения: </w:t>
      </w:r>
    </w:p>
    <w:p w:rsidR="005506FC" w:rsidRPr="005506FC" w:rsidRDefault="009D223F" w:rsidP="005506FC">
      <w:pPr>
        <w:rPr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пар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=4550+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7049,3</m:t>
          </m:r>
          <m:r>
            <w:rPr>
              <w:rFonts w:ascii="Cambria Math" w:hAnsi="Cambria Math"/>
              <w:sz w:val="28"/>
              <w:szCs w:val="28"/>
            </w:rPr>
            <m:t>=11600 пФ</m:t>
          </m:r>
        </m:oMath>
      </m:oMathPara>
    </w:p>
    <w:p w:rsidR="005506FC" w:rsidRDefault="009D223F" w:rsidP="005506FC">
      <w:pPr>
        <w:rPr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пос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7049,3</m:t>
              </m:r>
              <m:r>
                <w:rPr>
                  <w:rFonts w:ascii="Cambria Math" w:hAnsi="Cambria Math"/>
                  <w:sz w:val="28"/>
                  <w:szCs w:val="28"/>
                </w:rPr>
                <m:t>*4550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7049,3</m:t>
              </m:r>
              <m:r>
                <w:rPr>
                  <w:rFonts w:ascii="Cambria Math" w:hAnsi="Cambria Math"/>
                  <w:sz w:val="28"/>
                  <w:szCs w:val="28"/>
                </w:rPr>
                <m:t>+4550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=2770 пФ</m:t>
          </m:r>
        </m:oMath>
      </m:oMathPara>
    </w:p>
    <w:p w:rsidR="000B7BFF" w:rsidRDefault="000B7BFF" w:rsidP="000B7BFF">
      <w:pPr>
        <w:ind w:firstLine="567"/>
        <w:rPr>
          <w:b/>
          <w:i/>
          <w:sz w:val="28"/>
          <w:szCs w:val="28"/>
        </w:rPr>
      </w:pPr>
    </w:p>
    <w:p w:rsidR="000B7BFF" w:rsidRPr="000B7BFF" w:rsidRDefault="000B7BFF" w:rsidP="000B7BFF">
      <w:pPr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Вывод:</w:t>
      </w:r>
      <w:r>
        <w:rPr>
          <w:b/>
          <w:szCs w:val="26"/>
        </w:rPr>
        <w:t xml:space="preserve"> </w:t>
      </w:r>
      <w:r w:rsidR="00ED5F2B" w:rsidRPr="00ED5F2B">
        <w:rPr>
          <w:rFonts w:cstheme="minorHAnsi"/>
          <w:sz w:val="28"/>
          <w:szCs w:val="28"/>
        </w:rPr>
        <w:t>В хо</w:t>
      </w:r>
      <w:r w:rsidR="002E6DF1">
        <w:rPr>
          <w:rFonts w:cstheme="minorHAnsi"/>
          <w:sz w:val="28"/>
          <w:szCs w:val="28"/>
        </w:rPr>
        <w:t>де лабораторной работы нами был изучен компенсационный метод измерения емкости конденсатора</w:t>
      </w:r>
      <w:r w:rsidR="00ED5F2B" w:rsidRPr="00ED5F2B">
        <w:rPr>
          <w:rFonts w:cstheme="minorHAnsi"/>
          <w:sz w:val="28"/>
          <w:szCs w:val="28"/>
        </w:rPr>
        <w:t>. После подсчета погрешностей выяснилось, что результаты, полученные опытным путем</w:t>
      </w:r>
      <w:r w:rsidR="002E6DF1">
        <w:rPr>
          <w:rFonts w:cstheme="minorHAnsi"/>
          <w:sz w:val="28"/>
          <w:szCs w:val="28"/>
        </w:rPr>
        <w:t>,</w:t>
      </w:r>
      <w:r w:rsidR="00ED5F2B" w:rsidRPr="00ED5F2B">
        <w:rPr>
          <w:rFonts w:cstheme="minorHAnsi"/>
          <w:sz w:val="28"/>
          <w:szCs w:val="28"/>
        </w:rPr>
        <w:t xml:space="preserve"> в пределах абсолютной погрешности</w:t>
      </w:r>
      <w:r w:rsidR="002E6DF1">
        <w:rPr>
          <w:rFonts w:cstheme="minorHAnsi"/>
          <w:sz w:val="28"/>
          <w:szCs w:val="28"/>
        </w:rPr>
        <w:t>,</w:t>
      </w:r>
      <w:r w:rsidR="00ED5F2B" w:rsidRPr="00ED5F2B">
        <w:rPr>
          <w:rFonts w:cstheme="minorHAnsi"/>
          <w:sz w:val="28"/>
          <w:szCs w:val="28"/>
        </w:rPr>
        <w:t xml:space="preserve"> не отличаются от теоретических</w:t>
      </w:r>
      <w:r w:rsidR="002E6DF1">
        <w:rPr>
          <w:rFonts w:cstheme="minorHAnsi"/>
          <w:sz w:val="28"/>
          <w:szCs w:val="28"/>
        </w:rPr>
        <w:t xml:space="preserve"> значений</w:t>
      </w:r>
      <w:r w:rsidR="00ED5F2B" w:rsidRPr="00ED5F2B">
        <w:rPr>
          <w:rFonts w:cstheme="minorHAnsi"/>
          <w:sz w:val="28"/>
          <w:szCs w:val="28"/>
        </w:rPr>
        <w:t xml:space="preserve">. Следовательно, </w:t>
      </w:r>
      <w:r w:rsidR="004F35B9">
        <w:rPr>
          <w:rFonts w:cstheme="minorHAnsi"/>
          <w:sz w:val="28"/>
          <w:szCs w:val="28"/>
        </w:rPr>
        <w:t>теоретические значения верны, законы последовательного и параллельного соединения выполняются.</w:t>
      </w:r>
    </w:p>
    <w:p w:rsidR="004C18B3" w:rsidRDefault="004C18B3">
      <w:pPr>
        <w:rPr>
          <w:b/>
          <w:i/>
          <w:sz w:val="28"/>
        </w:rPr>
      </w:pPr>
    </w:p>
    <w:p w:rsidR="000B7BFF" w:rsidRDefault="000B7BFF"/>
    <w:sectPr w:rsidR="000B7BFF" w:rsidSect="004C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8188D"/>
    <w:rsid w:val="000267B0"/>
    <w:rsid w:val="00060337"/>
    <w:rsid w:val="000B7BFF"/>
    <w:rsid w:val="00133D43"/>
    <w:rsid w:val="00144CDA"/>
    <w:rsid w:val="001819F6"/>
    <w:rsid w:val="00186C42"/>
    <w:rsid w:val="001A52AA"/>
    <w:rsid w:val="002434C8"/>
    <w:rsid w:val="00247800"/>
    <w:rsid w:val="00257713"/>
    <w:rsid w:val="0028188D"/>
    <w:rsid w:val="002B0482"/>
    <w:rsid w:val="002B307C"/>
    <w:rsid w:val="002E6DF1"/>
    <w:rsid w:val="00330DC3"/>
    <w:rsid w:val="003557A2"/>
    <w:rsid w:val="003866C6"/>
    <w:rsid w:val="00456682"/>
    <w:rsid w:val="004746C5"/>
    <w:rsid w:val="00475696"/>
    <w:rsid w:val="004C18B3"/>
    <w:rsid w:val="004C2A14"/>
    <w:rsid w:val="004C795F"/>
    <w:rsid w:val="004F35B9"/>
    <w:rsid w:val="00530906"/>
    <w:rsid w:val="00540D12"/>
    <w:rsid w:val="005506FC"/>
    <w:rsid w:val="00563616"/>
    <w:rsid w:val="005F1A93"/>
    <w:rsid w:val="006077C8"/>
    <w:rsid w:val="006A67D3"/>
    <w:rsid w:val="007029A5"/>
    <w:rsid w:val="007155D3"/>
    <w:rsid w:val="0073575D"/>
    <w:rsid w:val="007B0E2D"/>
    <w:rsid w:val="0084188B"/>
    <w:rsid w:val="00846C6E"/>
    <w:rsid w:val="00887777"/>
    <w:rsid w:val="009754DD"/>
    <w:rsid w:val="009B173A"/>
    <w:rsid w:val="009D223F"/>
    <w:rsid w:val="00A550ED"/>
    <w:rsid w:val="00AA16F1"/>
    <w:rsid w:val="00AF6CC8"/>
    <w:rsid w:val="00B40972"/>
    <w:rsid w:val="00B64DE7"/>
    <w:rsid w:val="00BF46D4"/>
    <w:rsid w:val="00BF71E1"/>
    <w:rsid w:val="00C14837"/>
    <w:rsid w:val="00C17979"/>
    <w:rsid w:val="00C40770"/>
    <w:rsid w:val="00CD3E74"/>
    <w:rsid w:val="00CF60B1"/>
    <w:rsid w:val="00D41E4B"/>
    <w:rsid w:val="00D47270"/>
    <w:rsid w:val="00DE660B"/>
    <w:rsid w:val="00E342A1"/>
    <w:rsid w:val="00E650A2"/>
    <w:rsid w:val="00E652E0"/>
    <w:rsid w:val="00E80644"/>
    <w:rsid w:val="00EB3A08"/>
    <w:rsid w:val="00EC197F"/>
    <w:rsid w:val="00ED5F2B"/>
    <w:rsid w:val="00F50CE3"/>
    <w:rsid w:val="00F73B4C"/>
    <w:rsid w:val="00FB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2]" strokecolor="none [3212]"/>
    </o:shapedefaults>
    <o:shapelayout v:ext="edit">
      <o:idmap v:ext="edit" data="1"/>
      <o:rules v:ext="edit">
        <o:r id="V:Rule28" type="connector" idref="#_x0000_s1105"/>
        <o:r id="V:Rule29" type="connector" idref="#_x0000_s1095"/>
        <o:r id="V:Rule30" type="connector" idref="#_x0000_s1101"/>
        <o:r id="V:Rule31" type="connector" idref="#_x0000_s1094"/>
        <o:r id="V:Rule32" type="connector" idref="#_x0000_s1090"/>
        <o:r id="V:Rule33" type="connector" idref="#_x0000_s1108"/>
        <o:r id="V:Rule34" type="connector" idref="#_x0000_s1089"/>
        <o:r id="V:Rule35" type="connector" idref="#_x0000_s1099"/>
        <o:r id="V:Rule36" type="connector" idref="#_x0000_s1116"/>
        <o:r id="V:Rule37" type="connector" idref="#_x0000_s1100"/>
        <o:r id="V:Rule38" type="connector" idref="#_x0000_s1096"/>
        <o:r id="V:Rule39" type="connector" idref="#_x0000_s1112"/>
        <o:r id="V:Rule40" type="connector" idref="#_x0000_s1109"/>
        <o:r id="V:Rule41" type="connector" idref="#_x0000_s1104"/>
        <o:r id="V:Rule42" type="connector" idref="#_x0000_s1092"/>
        <o:r id="V:Rule43" type="connector" idref="#_x0000_s1097"/>
        <o:r id="V:Rule44" type="connector" idref="#_x0000_s1106"/>
        <o:r id="V:Rule45" type="connector" idref="#_x0000_s1091"/>
        <o:r id="V:Rule46" type="connector" idref="#_x0000_s1098"/>
        <o:r id="V:Rule47" type="connector" idref="#_x0000_s1093"/>
        <o:r id="V:Rule48" type="connector" idref="#_x0000_s1103"/>
        <o:r id="V:Rule49" type="connector" idref="#_x0000_s1111"/>
        <o:r id="V:Rule50" type="connector" idref="#_x0000_s1114"/>
        <o:r id="V:Rule51" type="connector" idref="#_x0000_s1113"/>
        <o:r id="V:Rule52" type="connector" idref="#_x0000_s1110"/>
        <o:r id="V:Rule53" type="connector" idref="#_x0000_s1102"/>
        <o:r id="V:Rule54" type="connector" idref="#_x0000_s11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188D"/>
    <w:pPr>
      <w:keepNext/>
      <w:spacing w:before="420" w:after="360"/>
      <w:jc w:val="center"/>
      <w:outlineLvl w:val="0"/>
    </w:pPr>
    <w:rPr>
      <w:b/>
      <w:i/>
      <w:spacing w:val="2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88D"/>
    <w:rPr>
      <w:rFonts w:ascii="Times New Roman" w:eastAsia="Times New Roman" w:hAnsi="Times New Roman" w:cs="Times New Roman"/>
      <w:b/>
      <w:i/>
      <w:spacing w:val="20"/>
      <w:sz w:val="28"/>
      <w:szCs w:val="20"/>
      <w:lang w:eastAsia="ru-RU"/>
    </w:rPr>
  </w:style>
  <w:style w:type="paragraph" w:customStyle="1" w:styleId="11">
    <w:name w:val="Текст1"/>
    <w:basedOn w:val="a"/>
    <w:rsid w:val="0028188D"/>
    <w:rPr>
      <w:rFonts w:ascii="Courier New" w:hAnsi="Courier New"/>
      <w:sz w:val="20"/>
      <w:szCs w:val="20"/>
    </w:rPr>
  </w:style>
  <w:style w:type="table" w:styleId="a3">
    <w:name w:val="Table Grid"/>
    <w:basedOn w:val="a1"/>
    <w:rsid w:val="00281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18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8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28188D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28188D"/>
    <w:rPr>
      <w:rFonts w:eastAsiaTheme="minorEastAsia"/>
    </w:rPr>
  </w:style>
  <w:style w:type="character" w:styleId="a8">
    <w:name w:val="Placeholder Text"/>
    <w:basedOn w:val="a0"/>
    <w:uiPriority w:val="99"/>
    <w:semiHidden/>
    <w:rsid w:val="007155D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2C523-83E7-4E40-977B-2F3385F4B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28</cp:revision>
  <dcterms:created xsi:type="dcterms:W3CDTF">2012-05-04T12:34:00Z</dcterms:created>
  <dcterms:modified xsi:type="dcterms:W3CDTF">2012-05-30T18:56:00Z</dcterms:modified>
</cp:coreProperties>
</file>